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622D" w:rsidRPr="00EE6BA9" w:rsidRDefault="0002276C">
      <w:pPr>
        <w:rPr>
          <w:rFonts w:ascii="Times New Roman" w:hAnsi="Times New Roman"/>
          <w:szCs w:val="24"/>
          <w:lang w:val="sv-SE"/>
        </w:rPr>
      </w:pPr>
      <w:bookmarkStart w:id="0" w:name="_GoBack"/>
      <w:bookmarkEnd w:id="0"/>
      <w:r w:rsidRPr="00EE6BA9">
        <w:rPr>
          <w:rFonts w:ascii="Times New Roman" w:hAnsi="Times New Roman"/>
          <w:szCs w:val="24"/>
          <w:lang w:val="sv-SE"/>
        </w:rPr>
        <w:t>Förfarandet när vi slussar ut den unge till eget bonde delas in i tre olika faser, förberedelse, genomförande och uppföljning. I samtliga faser finns Incola AB tillgänglig för den unge.</w:t>
      </w:r>
    </w:p>
    <w:p w:rsidR="0026622D" w:rsidRPr="00EE6BA9" w:rsidRDefault="0026622D">
      <w:pPr>
        <w:rPr>
          <w:rFonts w:ascii="Times New Roman" w:hAnsi="Times New Roman"/>
          <w:szCs w:val="24"/>
          <w:lang w:val="sv-SE"/>
        </w:rPr>
      </w:pPr>
    </w:p>
    <w:p w:rsidR="0026622D" w:rsidRDefault="0002276C">
      <w:pPr>
        <w:rPr>
          <w:rFonts w:ascii="Times New Roman" w:hAnsi="Times New Roman"/>
          <w:szCs w:val="24"/>
        </w:rPr>
      </w:pPr>
      <w:r>
        <w:rPr>
          <w:rFonts w:ascii="Times New Roman" w:hAnsi="Times New Roman"/>
          <w:szCs w:val="24"/>
        </w:rPr>
        <w:t>Förberedelse</w:t>
      </w:r>
    </w:p>
    <w:p w:rsidR="0026622D" w:rsidRPr="00EE6BA9" w:rsidRDefault="0002276C">
      <w:pPr>
        <w:numPr>
          <w:ilvl w:val="0"/>
          <w:numId w:val="1"/>
        </w:numPr>
        <w:rPr>
          <w:rFonts w:ascii="Times New Roman" w:hAnsi="Times New Roman"/>
          <w:szCs w:val="24"/>
          <w:lang w:val="sv-SE"/>
        </w:rPr>
      </w:pPr>
      <w:r w:rsidRPr="00EE6BA9">
        <w:rPr>
          <w:rFonts w:ascii="Times New Roman" w:hAnsi="Times New Roman"/>
          <w:szCs w:val="24"/>
          <w:lang w:val="sv-SE"/>
        </w:rPr>
        <w:t xml:space="preserve">Syftet är att träna inför eget boende med stöd av </w:t>
      </w:r>
      <w:r w:rsidRPr="00EE6BA9">
        <w:rPr>
          <w:rFonts w:ascii="Times New Roman" w:hAnsi="Times New Roman"/>
          <w:szCs w:val="24"/>
          <w:lang w:val="sv-SE"/>
        </w:rPr>
        <w:t>personal utifrån ett lösningsinriktat förhållningssätt.</w:t>
      </w:r>
    </w:p>
    <w:p w:rsidR="0026622D" w:rsidRPr="00EE6BA9" w:rsidRDefault="0002276C">
      <w:pPr>
        <w:numPr>
          <w:ilvl w:val="0"/>
          <w:numId w:val="1"/>
        </w:numPr>
        <w:rPr>
          <w:rFonts w:ascii="Times New Roman" w:hAnsi="Times New Roman"/>
          <w:szCs w:val="24"/>
          <w:lang w:val="sv-SE"/>
        </w:rPr>
      </w:pPr>
      <w:r w:rsidRPr="00EE6BA9">
        <w:rPr>
          <w:rFonts w:ascii="Times New Roman" w:hAnsi="Times New Roman"/>
          <w:szCs w:val="24"/>
          <w:lang w:val="sv-SE"/>
        </w:rPr>
        <w:t>Ungdomen utformar tillsammans med personal en hushållsbudget inför sitt egna boende. Pengar avsätts sedan till de olika posterna, exempelvis laddas ett Ica kort för inköp av mat, som sedan till att bö</w:t>
      </w:r>
      <w:r w:rsidRPr="00EE6BA9">
        <w:rPr>
          <w:rFonts w:ascii="Times New Roman" w:hAnsi="Times New Roman"/>
          <w:szCs w:val="24"/>
          <w:lang w:val="sv-SE"/>
        </w:rPr>
        <w:t>rja med redovisas veckovis tillbaka till behandlingshemmet.</w:t>
      </w:r>
    </w:p>
    <w:p w:rsidR="0026622D" w:rsidRPr="00EE6BA9" w:rsidRDefault="0002276C">
      <w:pPr>
        <w:numPr>
          <w:ilvl w:val="0"/>
          <w:numId w:val="1"/>
        </w:numPr>
        <w:rPr>
          <w:rFonts w:ascii="Times New Roman" w:hAnsi="Times New Roman"/>
          <w:szCs w:val="24"/>
          <w:lang w:val="sv-SE"/>
        </w:rPr>
      </w:pPr>
      <w:r w:rsidRPr="00EE6BA9">
        <w:rPr>
          <w:rFonts w:ascii="Times New Roman" w:hAnsi="Times New Roman"/>
          <w:szCs w:val="24"/>
          <w:lang w:val="sv-SE"/>
        </w:rPr>
        <w:t>I den förberedande fasen, som påbörjas redan på behandlingshemmet, får ungdomen själv vara med och ombesörja inskaffande av lägenhet och allt vad detta innebär (kontakt med fastighetsbolag, bostad</w:t>
      </w:r>
      <w:r w:rsidRPr="00EE6BA9">
        <w:rPr>
          <w:rFonts w:ascii="Times New Roman" w:hAnsi="Times New Roman"/>
          <w:szCs w:val="24"/>
          <w:lang w:val="sv-SE"/>
        </w:rPr>
        <w:t>skö, lägenhetsvisningar etc.)</w:t>
      </w:r>
    </w:p>
    <w:p w:rsidR="0026622D" w:rsidRPr="00EE6BA9" w:rsidRDefault="0002276C">
      <w:pPr>
        <w:numPr>
          <w:ilvl w:val="0"/>
          <w:numId w:val="1"/>
        </w:numPr>
        <w:rPr>
          <w:rFonts w:ascii="Times New Roman" w:hAnsi="Times New Roman"/>
          <w:szCs w:val="24"/>
          <w:lang w:val="sv-SE"/>
        </w:rPr>
      </w:pPr>
      <w:r w:rsidRPr="00EE6BA9">
        <w:rPr>
          <w:rFonts w:ascii="Times New Roman" w:hAnsi="Times New Roman"/>
          <w:szCs w:val="24"/>
          <w:lang w:val="sv-SE"/>
        </w:rPr>
        <w:t>Den unge bör också vara delaktig i att inreda sin nyfunna lägenhet och anskaffa möbler inom ramen för tilldelad budget.( planera, samla in och skriva lista på vad som behövs)</w:t>
      </w:r>
    </w:p>
    <w:p w:rsidR="0026622D" w:rsidRPr="00EE6BA9" w:rsidRDefault="0026622D">
      <w:pPr>
        <w:rPr>
          <w:rFonts w:ascii="Times New Roman" w:hAnsi="Times New Roman"/>
          <w:szCs w:val="24"/>
          <w:lang w:val="sv-SE"/>
        </w:rPr>
      </w:pPr>
    </w:p>
    <w:p w:rsidR="0026622D" w:rsidRPr="00EE6BA9" w:rsidRDefault="0002276C">
      <w:pPr>
        <w:rPr>
          <w:rFonts w:ascii="Times New Roman" w:hAnsi="Times New Roman"/>
          <w:szCs w:val="24"/>
          <w:lang w:val="sv-SE"/>
        </w:rPr>
      </w:pPr>
      <w:r w:rsidRPr="00EE6BA9">
        <w:rPr>
          <w:rFonts w:ascii="Times New Roman" w:hAnsi="Times New Roman"/>
          <w:szCs w:val="24"/>
          <w:lang w:val="sv-SE"/>
        </w:rPr>
        <w:t>Genomförande</w:t>
      </w:r>
    </w:p>
    <w:p w:rsidR="0026622D" w:rsidRPr="00EE6BA9" w:rsidRDefault="0002276C">
      <w:pPr>
        <w:rPr>
          <w:rFonts w:ascii="Times New Roman" w:hAnsi="Times New Roman"/>
          <w:szCs w:val="24"/>
          <w:lang w:val="sv-SE"/>
        </w:rPr>
      </w:pPr>
      <w:r w:rsidRPr="00EE6BA9">
        <w:rPr>
          <w:rFonts w:ascii="Times New Roman" w:hAnsi="Times New Roman"/>
          <w:szCs w:val="24"/>
          <w:lang w:val="sv-SE"/>
        </w:rPr>
        <w:t>Avsikten är nu att ge ungdomen ökad s</w:t>
      </w:r>
      <w:r w:rsidRPr="00EE6BA9">
        <w:rPr>
          <w:rFonts w:ascii="Times New Roman" w:hAnsi="Times New Roman"/>
          <w:szCs w:val="24"/>
          <w:lang w:val="sv-SE"/>
        </w:rPr>
        <w:t>jälvbestämmande genom egen planering av sina dagliga rutiner och sysselsättningar, personal finns som stöd för sociala färdigheter som matlagning, tvättning etc. Ungdomen planerar sin fritid och tillgodoser sina sociala kontakter dock under visst överinsee</w:t>
      </w:r>
      <w:r w:rsidRPr="00EE6BA9">
        <w:rPr>
          <w:rFonts w:ascii="Times New Roman" w:hAnsi="Times New Roman"/>
          <w:szCs w:val="24"/>
          <w:lang w:val="sv-SE"/>
        </w:rPr>
        <w:t>nde av Incola AB. Förhoppningen är att ungdomen klarar att bygga eget nätverk med stöd och hjälp av personal och deltar i samhällets aktiviteter.</w:t>
      </w:r>
    </w:p>
    <w:p w:rsidR="0026622D" w:rsidRPr="00EE6BA9" w:rsidRDefault="0002276C">
      <w:pPr>
        <w:numPr>
          <w:ilvl w:val="0"/>
          <w:numId w:val="2"/>
        </w:numPr>
        <w:rPr>
          <w:rFonts w:ascii="Times New Roman" w:eastAsia="Times New Roman" w:hAnsi="Times New Roman"/>
          <w:szCs w:val="24"/>
          <w:lang w:val="sv-SE"/>
        </w:rPr>
      </w:pPr>
      <w:r w:rsidRPr="00EE6BA9">
        <w:rPr>
          <w:rFonts w:ascii="Times New Roman" w:eastAsia="Times New Roman" w:hAnsi="Times New Roman"/>
          <w:szCs w:val="24"/>
          <w:lang w:val="sv-SE"/>
        </w:rPr>
        <w:t>Utsluss från behandlingshemmet sker enligt ett schema. Om något inträffar som gör att bedömningen är att utslu</w:t>
      </w:r>
      <w:r w:rsidRPr="00EE6BA9">
        <w:rPr>
          <w:rFonts w:ascii="Times New Roman" w:eastAsia="Times New Roman" w:hAnsi="Times New Roman"/>
          <w:szCs w:val="24"/>
          <w:lang w:val="sv-SE"/>
        </w:rPr>
        <w:t>ssen går för fort, backar vi till närmaste fungerande vecka och börjar om.</w:t>
      </w:r>
    </w:p>
    <w:p w:rsidR="0026622D" w:rsidRPr="00EE6BA9" w:rsidRDefault="0002276C">
      <w:pPr>
        <w:numPr>
          <w:ilvl w:val="1"/>
          <w:numId w:val="2"/>
        </w:numPr>
        <w:rPr>
          <w:rFonts w:ascii="Times New Roman" w:eastAsia="Times New Roman" w:hAnsi="Times New Roman"/>
          <w:szCs w:val="24"/>
          <w:lang w:val="sv-SE"/>
        </w:rPr>
      </w:pPr>
      <w:r w:rsidRPr="00EE6BA9">
        <w:rPr>
          <w:rFonts w:ascii="Times New Roman" w:eastAsia="Times New Roman" w:hAnsi="Times New Roman"/>
          <w:szCs w:val="24"/>
          <w:lang w:val="sv-SE"/>
        </w:rPr>
        <w:lastRenderedPageBreak/>
        <w:t>Första veckan börjar med att ungdomen är och pysslar i sin lägenhet direkt efter skola/praktik.</w:t>
      </w:r>
    </w:p>
    <w:p w:rsidR="0026622D" w:rsidRPr="00EE6BA9" w:rsidRDefault="0002276C">
      <w:pPr>
        <w:numPr>
          <w:ilvl w:val="1"/>
          <w:numId w:val="2"/>
        </w:numPr>
        <w:rPr>
          <w:rFonts w:ascii="Times New Roman" w:eastAsia="Times New Roman" w:hAnsi="Times New Roman"/>
          <w:szCs w:val="24"/>
          <w:lang w:val="sv-SE"/>
        </w:rPr>
      </w:pPr>
      <w:r w:rsidRPr="00EE6BA9">
        <w:rPr>
          <w:rFonts w:ascii="Times New Roman" w:eastAsia="Times New Roman" w:hAnsi="Times New Roman"/>
          <w:szCs w:val="24"/>
          <w:lang w:val="sv-SE"/>
        </w:rPr>
        <w:t>Vecka 2, en övernattning mitt i veckan.</w:t>
      </w:r>
    </w:p>
    <w:p w:rsidR="0026622D" w:rsidRPr="00EE6BA9" w:rsidRDefault="0002276C">
      <w:pPr>
        <w:numPr>
          <w:ilvl w:val="1"/>
          <w:numId w:val="2"/>
        </w:numPr>
        <w:rPr>
          <w:rFonts w:ascii="Times New Roman" w:eastAsia="Times New Roman" w:hAnsi="Times New Roman"/>
          <w:szCs w:val="24"/>
          <w:lang w:val="sv-SE"/>
        </w:rPr>
      </w:pPr>
      <w:r w:rsidRPr="00EE6BA9">
        <w:rPr>
          <w:rFonts w:ascii="Times New Roman" w:eastAsia="Times New Roman" w:hAnsi="Times New Roman"/>
          <w:szCs w:val="24"/>
          <w:lang w:val="sv-SE"/>
        </w:rPr>
        <w:t xml:space="preserve">Vecka 3 två övernattningar mitt i veckan. </w:t>
      </w:r>
    </w:p>
    <w:p w:rsidR="0026622D" w:rsidRPr="00EE6BA9" w:rsidRDefault="0002276C">
      <w:pPr>
        <w:numPr>
          <w:ilvl w:val="1"/>
          <w:numId w:val="2"/>
        </w:numPr>
        <w:rPr>
          <w:rFonts w:ascii="Times New Roman" w:eastAsia="Times New Roman" w:hAnsi="Times New Roman"/>
          <w:szCs w:val="24"/>
          <w:lang w:val="sv-SE"/>
        </w:rPr>
      </w:pPr>
      <w:r w:rsidRPr="00EE6BA9">
        <w:rPr>
          <w:rFonts w:ascii="Times New Roman" w:eastAsia="Times New Roman" w:hAnsi="Times New Roman"/>
          <w:szCs w:val="24"/>
          <w:lang w:val="sv-SE"/>
        </w:rPr>
        <w:t>Ve</w:t>
      </w:r>
      <w:r w:rsidRPr="00EE6BA9">
        <w:rPr>
          <w:rFonts w:ascii="Times New Roman" w:eastAsia="Times New Roman" w:hAnsi="Times New Roman"/>
          <w:szCs w:val="24"/>
          <w:lang w:val="sv-SE"/>
        </w:rPr>
        <w:t>cka 4 två övernattningar med anslutning till helg (torsdag- fredag kväll)</w:t>
      </w:r>
    </w:p>
    <w:p w:rsidR="0026622D" w:rsidRDefault="0002276C">
      <w:pPr>
        <w:numPr>
          <w:ilvl w:val="1"/>
          <w:numId w:val="2"/>
        </w:numPr>
        <w:rPr>
          <w:rFonts w:ascii="Times New Roman" w:eastAsia="Times New Roman" w:hAnsi="Times New Roman"/>
          <w:szCs w:val="24"/>
        </w:rPr>
      </w:pPr>
      <w:r>
        <w:rPr>
          <w:rFonts w:ascii="Times New Roman" w:eastAsia="Times New Roman" w:hAnsi="Times New Roman"/>
          <w:szCs w:val="24"/>
        </w:rPr>
        <w:t>Vecka 5 övernattning onsdag till lördag</w:t>
      </w:r>
    </w:p>
    <w:p w:rsidR="0026622D" w:rsidRPr="00EE6BA9" w:rsidRDefault="0002276C">
      <w:pPr>
        <w:numPr>
          <w:ilvl w:val="1"/>
          <w:numId w:val="2"/>
        </w:numPr>
        <w:rPr>
          <w:rFonts w:ascii="Times New Roman" w:eastAsia="Times New Roman" w:hAnsi="Times New Roman"/>
          <w:szCs w:val="24"/>
          <w:lang w:val="sv-SE"/>
        </w:rPr>
      </w:pPr>
      <w:r w:rsidRPr="00EE6BA9">
        <w:rPr>
          <w:rFonts w:ascii="Times New Roman" w:eastAsia="Times New Roman" w:hAnsi="Times New Roman"/>
          <w:szCs w:val="24"/>
          <w:lang w:val="sv-SE"/>
        </w:rPr>
        <w:t>Vecka 6 måndag till torsdag och fredag på behandlingshemmet för att stämma av och förhoppningsvis firas av för utflytt.</w:t>
      </w:r>
      <w:r w:rsidRPr="00EE6BA9">
        <w:rPr>
          <w:rFonts w:ascii="Times New Roman" w:eastAsia="Times New Roman" w:hAnsi="Times New Roman"/>
          <w:szCs w:val="24"/>
          <w:lang w:val="sv-SE"/>
        </w:rPr>
        <w:br/>
        <w:t xml:space="preserve"> </w:t>
      </w:r>
      <w:r w:rsidRPr="00EE6BA9">
        <w:rPr>
          <w:rFonts w:ascii="Times New Roman" w:eastAsia="Times New Roman" w:hAnsi="Times New Roman"/>
          <w:szCs w:val="24"/>
          <w:lang w:val="sv-SE"/>
        </w:rPr>
        <w:br/>
      </w:r>
    </w:p>
    <w:p w:rsidR="0026622D" w:rsidRPr="00EE6BA9" w:rsidRDefault="0002276C">
      <w:pPr>
        <w:pStyle w:val="Normalwebb"/>
        <w:numPr>
          <w:ilvl w:val="0"/>
          <w:numId w:val="2"/>
        </w:numPr>
        <w:rPr>
          <w:lang w:val="sv-SE"/>
        </w:rPr>
      </w:pPr>
      <w:r w:rsidRPr="00EE6BA9">
        <w:rPr>
          <w:lang w:val="sv-SE"/>
        </w:rPr>
        <w:t xml:space="preserve">Ungdomen får innan </w:t>
      </w:r>
      <w:r w:rsidRPr="00EE6BA9">
        <w:rPr>
          <w:lang w:val="sv-SE"/>
        </w:rPr>
        <w:t>utflytt medverka i att upprätta ett kontrakt mellan den unge och behandlingshemmet vad som gäller när man bor i ”eget boende” Detta följs sedan kontinuerligt upp i uppföljningsfasen.</w:t>
      </w:r>
    </w:p>
    <w:p w:rsidR="0026622D" w:rsidRPr="00EE6BA9" w:rsidRDefault="0002276C">
      <w:pPr>
        <w:rPr>
          <w:lang w:val="sv-SE"/>
        </w:rPr>
      </w:pPr>
      <w:r w:rsidRPr="00EE6BA9">
        <w:rPr>
          <w:lang w:val="sv-SE"/>
        </w:rPr>
        <w:t>Uppföljning</w:t>
      </w:r>
    </w:p>
    <w:p w:rsidR="0026622D" w:rsidRPr="00EE6BA9" w:rsidRDefault="0002276C">
      <w:pPr>
        <w:rPr>
          <w:lang w:val="sv-SE"/>
        </w:rPr>
      </w:pPr>
      <w:r w:rsidRPr="00EE6BA9">
        <w:rPr>
          <w:lang w:val="sv-SE"/>
        </w:rPr>
        <w:t>Utslussperioden beräknas ta ca 6 månader med möjlighet till f</w:t>
      </w:r>
      <w:r w:rsidRPr="00EE6BA9">
        <w:rPr>
          <w:lang w:val="sv-SE"/>
        </w:rPr>
        <w:t>örlängning om behov finns.</w:t>
      </w:r>
    </w:p>
    <w:p w:rsidR="0026622D" w:rsidRPr="00EE6BA9" w:rsidRDefault="0002276C">
      <w:pPr>
        <w:numPr>
          <w:ilvl w:val="0"/>
          <w:numId w:val="3"/>
        </w:numPr>
        <w:rPr>
          <w:lang w:val="sv-SE"/>
        </w:rPr>
      </w:pPr>
      <w:r w:rsidRPr="00EE6BA9">
        <w:rPr>
          <w:lang w:val="sv-SE"/>
        </w:rPr>
        <w:t xml:space="preserve">Ungdomen bor i eget boende under Incola ABs regi. </w:t>
      </w:r>
    </w:p>
    <w:p w:rsidR="0026622D" w:rsidRPr="00EE6BA9" w:rsidRDefault="0002276C">
      <w:pPr>
        <w:numPr>
          <w:ilvl w:val="0"/>
          <w:numId w:val="3"/>
        </w:numPr>
        <w:rPr>
          <w:lang w:val="sv-SE"/>
        </w:rPr>
      </w:pPr>
      <w:r w:rsidRPr="00EE6BA9">
        <w:rPr>
          <w:lang w:val="sv-SE"/>
        </w:rPr>
        <w:t xml:space="preserve">Utvärdering och feedback sker kontinuerligt under tiden i avsatta möten med socialtjänsten. </w:t>
      </w:r>
    </w:p>
    <w:p w:rsidR="0026622D" w:rsidRPr="00EE6BA9" w:rsidRDefault="0002276C">
      <w:pPr>
        <w:numPr>
          <w:ilvl w:val="0"/>
          <w:numId w:val="3"/>
        </w:numPr>
        <w:rPr>
          <w:lang w:val="sv-SE"/>
        </w:rPr>
      </w:pPr>
      <w:r w:rsidRPr="00EE6BA9">
        <w:rPr>
          <w:lang w:val="sv-SE"/>
        </w:rPr>
        <w:t>Incola AB ombesörjer daglig tillsyn på avtalade tider men kommer också att utföra spo</w:t>
      </w:r>
      <w:r w:rsidRPr="00EE6BA9">
        <w:rPr>
          <w:lang w:val="sv-SE"/>
        </w:rPr>
        <w:t xml:space="preserve">ntanbesök. </w:t>
      </w:r>
    </w:p>
    <w:p w:rsidR="0026622D" w:rsidRPr="00EE6BA9" w:rsidRDefault="0002276C">
      <w:pPr>
        <w:numPr>
          <w:ilvl w:val="0"/>
          <w:numId w:val="3"/>
        </w:numPr>
        <w:rPr>
          <w:lang w:val="sv-SE"/>
        </w:rPr>
      </w:pPr>
      <w:r w:rsidRPr="00EE6BA9">
        <w:rPr>
          <w:lang w:val="sv-SE"/>
        </w:rPr>
        <w:t>Incola AB följer upp budget, vardagliga funktioner som matlagning, tvätt, städning etc.</w:t>
      </w:r>
    </w:p>
    <w:p w:rsidR="0026622D" w:rsidRPr="00EE6BA9" w:rsidRDefault="0002276C">
      <w:pPr>
        <w:numPr>
          <w:ilvl w:val="0"/>
          <w:numId w:val="3"/>
        </w:numPr>
        <w:rPr>
          <w:lang w:val="sv-SE"/>
        </w:rPr>
      </w:pPr>
      <w:r w:rsidRPr="00EE6BA9">
        <w:rPr>
          <w:lang w:val="sv-SE"/>
        </w:rPr>
        <w:t>Under utslussens varande skall eventuella besök med avsikt att övernatta meddelas till behandlingshemmet.</w:t>
      </w:r>
    </w:p>
    <w:p w:rsidR="0026622D" w:rsidRPr="00EE6BA9" w:rsidRDefault="0002276C">
      <w:pPr>
        <w:numPr>
          <w:ilvl w:val="0"/>
          <w:numId w:val="3"/>
        </w:numPr>
        <w:rPr>
          <w:lang w:val="sv-SE"/>
        </w:rPr>
      </w:pPr>
      <w:r w:rsidRPr="00EE6BA9">
        <w:rPr>
          <w:lang w:val="sv-SE"/>
        </w:rPr>
        <w:lastRenderedPageBreak/>
        <w:t>Personal hos Incola AB har tillgång till lägenhete</w:t>
      </w:r>
      <w:r w:rsidRPr="00EE6BA9">
        <w:rPr>
          <w:lang w:val="sv-SE"/>
        </w:rPr>
        <w:t xml:space="preserve">n via egen nyckel. </w:t>
      </w:r>
    </w:p>
    <w:p w:rsidR="0026622D" w:rsidRPr="00EE6BA9" w:rsidRDefault="0002276C">
      <w:pPr>
        <w:numPr>
          <w:ilvl w:val="0"/>
          <w:numId w:val="3"/>
        </w:numPr>
        <w:rPr>
          <w:lang w:val="sv-SE"/>
        </w:rPr>
      </w:pPr>
      <w:r w:rsidRPr="00EE6BA9">
        <w:rPr>
          <w:lang w:val="sv-SE"/>
        </w:rPr>
        <w:t>Utslussens avslutande bör ta hänsyn till eventuell skolstart, årstid (högsommar kan utgöra en större risk) etc.</w:t>
      </w:r>
    </w:p>
    <w:p w:rsidR="0026622D" w:rsidRPr="00EE6BA9" w:rsidRDefault="0026622D">
      <w:pPr>
        <w:ind w:left="360"/>
        <w:rPr>
          <w:lang w:val="sv-SE"/>
        </w:rPr>
      </w:pPr>
    </w:p>
    <w:p w:rsidR="0026622D" w:rsidRPr="00EE6BA9" w:rsidRDefault="0026622D">
      <w:pPr>
        <w:ind w:left="360"/>
        <w:rPr>
          <w:lang w:val="sv-SE"/>
        </w:rPr>
      </w:pPr>
    </w:p>
    <w:p w:rsidR="0026622D" w:rsidRDefault="0002276C">
      <w:pPr>
        <w:ind w:left="360"/>
      </w:pPr>
      <w:r>
        <w:object w:dxaOrig="4710" w:dyaOrig="19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235.5pt;height:99.75pt" o:ole="">
            <v:imagedata r:id="rId9" o:title=""/>
          </v:shape>
          <o:OLEObject Type="Embed" ProgID="Excel.Sheet.12" ShapeID="Picture 1" DrawAspect="Content" ObjectID="_1547552333" r:id="rId10"/>
        </w:object>
      </w:r>
    </w:p>
    <w:sectPr w:rsidR="0026622D">
      <w:headerReference w:type="default" r:id="rId11"/>
      <w:footerReference w:type="default" r:id="rId12"/>
      <w:pgSz w:w="11906" w:h="16838"/>
      <w:pgMar w:top="2835" w:right="1701" w:bottom="1701" w:left="1701" w:header="936" w:footer="567"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276C" w:rsidRDefault="0002276C">
      <w:pPr>
        <w:spacing w:after="0" w:line="240" w:lineRule="auto"/>
      </w:pPr>
      <w:r>
        <w:separator/>
      </w:r>
    </w:p>
  </w:endnote>
  <w:endnote w:type="continuationSeparator" w:id="0">
    <w:p w:rsidR="0002276C" w:rsidRDefault="000227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SimSu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22D" w:rsidRPr="00EE6BA9" w:rsidRDefault="00EE6BA9">
    <w:pPr>
      <w:pStyle w:val="Punktlista"/>
      <w:spacing w:before="100" w:line="220" w:lineRule="exact"/>
      <w:rPr>
        <w:b w:val="0"/>
        <w:lang w:val="sv-SE"/>
      </w:rPr>
    </w:pPr>
    <w:r>
      <w:rPr>
        <w:noProof/>
        <w:lang w:val="sv-SE" w:eastAsia="sv-SE"/>
      </w:rPr>
      <w:drawing>
        <wp:anchor distT="0" distB="0" distL="114300" distR="114300" simplePos="0" relativeHeight="251658240" behindDoc="1" locked="0" layoutInCell="1" allowOverlap="1">
          <wp:simplePos x="0" y="0"/>
          <wp:positionH relativeFrom="column">
            <wp:posOffset>3267075</wp:posOffset>
          </wp:positionH>
          <wp:positionV relativeFrom="paragraph">
            <wp:posOffset>-9525</wp:posOffset>
          </wp:positionV>
          <wp:extent cx="581025" cy="342900"/>
          <wp:effectExtent l="0" t="0" r="9525" b="0"/>
          <wp:wrapNone/>
          <wp:docPr id="3" name="Picture 6" descr="A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1025" cy="3429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sv-SE" w:eastAsia="sv-SE"/>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4029075" cy="635"/>
              <wp:effectExtent l="9525" t="9525" r="9525" b="8890"/>
              <wp:wrapNone/>
              <wp:docPr id="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29075" cy="635"/>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0" to="317.2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" strokeweight="1pt"/>
          </w:pict>
        </mc:Fallback>
      </mc:AlternateContent>
    </w:r>
    <w:r w:rsidR="0002276C" w:rsidRPr="00EE6BA9">
      <w:rPr>
        <w:lang w:val="sv-SE"/>
      </w:rPr>
      <w:t>Incola AB</w:t>
    </w:r>
    <w:r w:rsidR="0002276C" w:rsidRPr="00EE6BA9">
      <w:rPr>
        <w:lang w:val="sv-SE"/>
      </w:rPr>
      <w:tab/>
    </w:r>
    <w:r w:rsidR="0002276C" w:rsidRPr="00EE6BA9">
      <w:rPr>
        <w:b w:val="0"/>
        <w:lang w:val="sv-SE"/>
      </w:rPr>
      <w:t>Tfn 0651-47020</w:t>
    </w:r>
    <w:r w:rsidR="0002276C" w:rsidRPr="00EE6BA9">
      <w:rPr>
        <w:b w:val="0"/>
        <w:lang w:val="sv-SE"/>
      </w:rPr>
      <w:tab/>
    </w:r>
    <w:r w:rsidR="0002276C" w:rsidRPr="00EE6BA9">
      <w:rPr>
        <w:b w:val="0"/>
        <w:lang w:val="sv-SE"/>
      </w:rPr>
      <w:tab/>
    </w:r>
  </w:p>
  <w:p w:rsidR="0026622D" w:rsidRPr="00EE6BA9" w:rsidRDefault="0002276C">
    <w:pPr>
      <w:pStyle w:val="Punktlista"/>
      <w:spacing w:line="220" w:lineRule="exact"/>
      <w:rPr>
        <w:b w:val="0"/>
        <w:caps w:val="0"/>
        <w:szCs w:val="12"/>
        <w:lang w:val="sv-SE"/>
      </w:rPr>
    </w:pPr>
    <w:r w:rsidRPr="00EE6BA9">
      <w:rPr>
        <w:b w:val="0"/>
        <w:lang w:val="sv-SE"/>
      </w:rPr>
      <w:t>VÄSTRA grönåsVÄGEN 32</w:t>
    </w:r>
    <w:r w:rsidRPr="00EE6BA9">
      <w:rPr>
        <w:b w:val="0"/>
        <w:lang w:val="sv-SE"/>
      </w:rPr>
      <w:tab/>
    </w:r>
    <w:r w:rsidRPr="00EE6BA9">
      <w:rPr>
        <w:b w:val="0"/>
        <w:caps w:val="0"/>
        <w:szCs w:val="12"/>
        <w:lang w:val="sv-SE"/>
      </w:rPr>
      <w:t>info@gronashemmet.se</w:t>
    </w:r>
    <w:r w:rsidRPr="00EE6BA9">
      <w:rPr>
        <w:b w:val="0"/>
        <w:lang w:val="sv-SE"/>
      </w:rPr>
      <w:br/>
      <w:t>820 40 Järvsö</w:t>
    </w:r>
    <w:r w:rsidRPr="00EE6BA9">
      <w:rPr>
        <w:b w:val="0"/>
        <w:lang w:val="sv-SE"/>
      </w:rPr>
      <w:tab/>
    </w:r>
    <w:r w:rsidRPr="00EE6BA9">
      <w:rPr>
        <w:b w:val="0"/>
        <w:caps w:val="0"/>
        <w:szCs w:val="12"/>
        <w:lang w:val="sv-SE"/>
      </w:rPr>
      <w:t>www.gronashemmet.se</w:t>
    </w:r>
    <w:r w:rsidRPr="00EE6BA9">
      <w:rPr>
        <w:b w:val="0"/>
        <w:caps w:val="0"/>
        <w:szCs w:val="12"/>
        <w:lang w:val="sv-SE"/>
      </w:rPr>
      <w:tab/>
    </w:r>
  </w:p>
  <w:p w:rsidR="0026622D" w:rsidRDefault="0002276C">
    <w:pPr>
      <w:pStyle w:val="Punktlista"/>
      <w:spacing w:line="220" w:lineRule="exact"/>
    </w:pPr>
    <w:r>
      <w:rPr>
        <w:b w:val="0"/>
        <w:caps w:val="0"/>
        <w:szCs w:val="12"/>
      </w:rPr>
      <w:t>Orgnr 556672-7243</w:t>
    </w:r>
    <w:r>
      <w:rPr>
        <w:b w:val="0"/>
        <w:caps w:val="0"/>
        <w:szCs w:val="12"/>
      </w:rPr>
      <w:tab/>
      <w:t>www.vallstahemmet.se</w:t>
    </w:r>
    <w:r>
      <w:rPr>
        <w:b w:val="0"/>
        <w:caps w:val="0"/>
        <w:szCs w:val="12"/>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276C" w:rsidRDefault="0002276C">
      <w:pPr>
        <w:spacing w:after="0" w:line="240" w:lineRule="auto"/>
      </w:pPr>
      <w:r>
        <w:separator/>
      </w:r>
    </w:p>
  </w:footnote>
  <w:footnote w:type="continuationSeparator" w:id="0">
    <w:p w:rsidR="0002276C" w:rsidRDefault="0002276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22D" w:rsidRDefault="00EE6BA9">
    <w:pPr>
      <w:pStyle w:val="Sidhuvud"/>
    </w:pPr>
    <w:r>
      <w:rPr>
        <w:noProof/>
        <w:lang w:val="sv-SE" w:eastAsia="sv-SE"/>
      </w:rPr>
      <w:drawing>
        <wp:inline distT="0" distB="0" distL="0" distR="0">
          <wp:extent cx="2133600" cy="6191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33600" cy="619125"/>
                  </a:xfrm>
                  <a:prstGeom prst="rect">
                    <a:avLst/>
                  </a:prstGeom>
                  <a:noFill/>
                  <a:ln>
                    <a:noFill/>
                  </a:ln>
                </pic:spPr>
              </pic:pic>
            </a:graphicData>
          </a:graphic>
        </wp:inline>
      </w:drawing>
    </w:r>
  </w:p>
  <w:p w:rsidR="0026622D" w:rsidRDefault="0002276C">
    <w:pPr>
      <w:pStyle w:val="Grnshuvudrubrik"/>
      <w:pBdr>
        <w:bottom w:val="single" w:sz="12" w:space="1" w:color="auto"/>
      </w:pBdr>
      <w:spacing w:line="240" w:lineRule="auto"/>
      <w:jc w:val="center"/>
      <w:rPr>
        <w:rFonts w:cs="Arial"/>
        <w:b w:val="0"/>
        <w:i/>
        <w:color w:val="000000"/>
        <w:sz w:val="16"/>
        <w:szCs w:val="16"/>
      </w:rPr>
    </w:pPr>
    <w:r w:rsidRPr="00EE6BA9">
      <w:rPr>
        <w:rFonts w:cs="Arial"/>
        <w:b w:val="0"/>
        <w:i/>
        <w:color w:val="000000"/>
        <w:sz w:val="16"/>
        <w:szCs w:val="16"/>
        <w:lang w:val="sv-SE"/>
      </w:rPr>
      <w:t xml:space="preserve">Vårt företag har rating AA, vilket innebär god kreditvärdighet enligt Soliditets </w:t>
    </w:r>
    <w:r w:rsidRPr="00EE6BA9">
      <w:rPr>
        <w:rFonts w:cs="Arial"/>
        <w:b w:val="0"/>
        <w:i/>
        <w:color w:val="000000"/>
        <w:sz w:val="16"/>
        <w:szCs w:val="16"/>
        <w:lang w:val="sv-SE"/>
      </w:rPr>
      <w:br/>
      <w:t>värderingssystem, som baseras på cirka 2 400 beslutsregler.</w:t>
    </w:r>
    <w:r w:rsidRPr="00EE6BA9">
      <w:rPr>
        <w:rFonts w:cs="Arial"/>
        <w:b w:val="0"/>
        <w:i/>
        <w:color w:val="000000"/>
        <w:sz w:val="16"/>
        <w:szCs w:val="16"/>
        <w:lang w:val="sv-SE"/>
      </w:rPr>
      <w:br/>
    </w:r>
    <w:r>
      <w:rPr>
        <w:rFonts w:cs="Arial"/>
        <w:b w:val="0"/>
        <w:i/>
        <w:color w:val="000000"/>
        <w:sz w:val="16"/>
        <w:szCs w:val="16"/>
      </w:rPr>
      <w:t>Denna uppgift är dagsfärsk, informationen uppdateras dagligen via Soliditets databas</w:t>
    </w:r>
  </w:p>
  <w:p w:rsidR="0026622D" w:rsidRDefault="0026622D">
    <w:pPr>
      <w:pStyle w:val="Sidhuvu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727B6"/>
    <w:multiLevelType w:val="multilevel"/>
    <w:tmpl w:val="07B727B6"/>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
    <w:nsid w:val="24200872"/>
    <w:multiLevelType w:val="multilevel"/>
    <w:tmpl w:val="2420087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nsid w:val="7E461633"/>
    <w:multiLevelType w:val="multilevel"/>
    <w:tmpl w:val="7E461633"/>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720"/>
  <w:hyphenationZone w:val="425"/>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fillcolor="#9cbee0" strokecolor="#739cc3">
      <v:fill color="#9cbee0" color2="#bbd5f0" type="gradient">
        <o:fill v:ext="view" type="gradientUnscaled"/>
      </v:fill>
      <v:stroke color="#739cc3" weight="1.25pt" miterlimit="2"/>
    </o:shapedefaults>
  </w:hdrShapeDefaults>
  <w:footnotePr>
    <w:footnote w:id="-1"/>
    <w:footnote w:id="0"/>
  </w:footnotePr>
  <w:endnotePr>
    <w:endnote w:id="-1"/>
    <w:endnote w:id="0"/>
  </w:endnotePr>
  <w:compat>
    <w:spaceForUL/>
    <w:doNotLeaveBackslashAlone/>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0AA5"/>
    <w:rsid w:val="00004654"/>
    <w:rsid w:val="0002276C"/>
    <w:rsid w:val="00053180"/>
    <w:rsid w:val="000878D3"/>
    <w:rsid w:val="000A73AF"/>
    <w:rsid w:val="000D6D2F"/>
    <w:rsid w:val="001058DE"/>
    <w:rsid w:val="0015576D"/>
    <w:rsid w:val="00183BC4"/>
    <w:rsid w:val="00193CDF"/>
    <w:rsid w:val="00205825"/>
    <w:rsid w:val="00252F1A"/>
    <w:rsid w:val="0026622D"/>
    <w:rsid w:val="00275B4B"/>
    <w:rsid w:val="00320E09"/>
    <w:rsid w:val="00330AA5"/>
    <w:rsid w:val="003766AB"/>
    <w:rsid w:val="003A4753"/>
    <w:rsid w:val="003C4756"/>
    <w:rsid w:val="00540CB7"/>
    <w:rsid w:val="005501A6"/>
    <w:rsid w:val="005832F1"/>
    <w:rsid w:val="00595AF3"/>
    <w:rsid w:val="005C407D"/>
    <w:rsid w:val="005F4E7E"/>
    <w:rsid w:val="006261B6"/>
    <w:rsid w:val="0066646D"/>
    <w:rsid w:val="00682714"/>
    <w:rsid w:val="00687BAE"/>
    <w:rsid w:val="006A67F2"/>
    <w:rsid w:val="006C3100"/>
    <w:rsid w:val="00722B88"/>
    <w:rsid w:val="00724226"/>
    <w:rsid w:val="00735AEE"/>
    <w:rsid w:val="00767E63"/>
    <w:rsid w:val="00836F52"/>
    <w:rsid w:val="008D5D45"/>
    <w:rsid w:val="0094025A"/>
    <w:rsid w:val="0094110A"/>
    <w:rsid w:val="00960366"/>
    <w:rsid w:val="009A3B56"/>
    <w:rsid w:val="009F2F95"/>
    <w:rsid w:val="00A07402"/>
    <w:rsid w:val="00A14C54"/>
    <w:rsid w:val="00A52E04"/>
    <w:rsid w:val="00A753F5"/>
    <w:rsid w:val="00AC56B7"/>
    <w:rsid w:val="00B04F08"/>
    <w:rsid w:val="00B13555"/>
    <w:rsid w:val="00B31783"/>
    <w:rsid w:val="00B57654"/>
    <w:rsid w:val="00B6700E"/>
    <w:rsid w:val="00BE41E6"/>
    <w:rsid w:val="00C31F3E"/>
    <w:rsid w:val="00C42338"/>
    <w:rsid w:val="00C77EEE"/>
    <w:rsid w:val="00C84093"/>
    <w:rsid w:val="00CA742E"/>
    <w:rsid w:val="00CE7F67"/>
    <w:rsid w:val="00D15D4D"/>
    <w:rsid w:val="00DA0D95"/>
    <w:rsid w:val="00DC078E"/>
    <w:rsid w:val="00E34B7E"/>
    <w:rsid w:val="00E447CB"/>
    <w:rsid w:val="00E60D8A"/>
    <w:rsid w:val="00ED6F70"/>
    <w:rsid w:val="00EE6BA9"/>
    <w:rsid w:val="00EF04F0"/>
    <w:rsid w:val="12C006FB"/>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49"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w:hAnsi="Times" w:cs="Times"/>
        <w:lang w:val="en-US" w:eastAsia="zh-CN"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uiPriority="35" w:qFormat="1"/>
    <w:lsdException w:name="List Bullet" w:semiHidden="0" w:unhideWhenUsed="0"/>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FollowedHyperlink" w:semiHidden="0" w:unhideWhenUsed="0"/>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Web)" w:semiHidden="0" w:uiPriority="99"/>
    <w:lsdException w:name="Normal Table" w:uiPriority="99"/>
    <w:lsdException w:name="No List" w:uiPriority="99"/>
    <w:lsdException w:name="Outline List 1" w:uiPriority="99"/>
    <w:lsdException w:name="Outline List 2" w:uiPriority="99"/>
    <w:lsdException w:name="Outline List 3" w:uiPriority="99"/>
    <w:lsdException w:name="Balloon Text" w:unhideWhenUsed="0"/>
    <w:lsdException w:name="Table Grid" w:semiHidden="0" w:uiPriority="59" w:unhideWhenUsed="0"/>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Times New Roman"/>
      <w:sz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semiHidden/>
    <w:rPr>
      <w:rFonts w:ascii="Tahoma" w:hAnsi="Tahoma" w:cs="Tahoma"/>
      <w:sz w:val="16"/>
      <w:szCs w:val="16"/>
    </w:rPr>
  </w:style>
  <w:style w:type="paragraph" w:styleId="Sidfot">
    <w:name w:val="footer"/>
    <w:basedOn w:val="Normal"/>
    <w:pPr>
      <w:tabs>
        <w:tab w:val="center" w:pos="4153"/>
        <w:tab w:val="right" w:pos="8306"/>
      </w:tabs>
    </w:pPr>
  </w:style>
  <w:style w:type="paragraph" w:styleId="Sidhuvud">
    <w:name w:val="header"/>
    <w:basedOn w:val="Normal"/>
    <w:pPr>
      <w:tabs>
        <w:tab w:val="center" w:pos="4153"/>
        <w:tab w:val="right" w:pos="8306"/>
      </w:tabs>
    </w:pPr>
  </w:style>
  <w:style w:type="paragraph" w:styleId="Punktlista">
    <w:name w:val="List Bullet"/>
    <w:basedOn w:val="Normal"/>
    <w:pPr>
      <w:tabs>
        <w:tab w:val="left" w:pos="3402"/>
      </w:tabs>
      <w:spacing w:line="200" w:lineRule="exact"/>
    </w:pPr>
    <w:rPr>
      <w:rFonts w:ascii="Arial" w:hAnsi="Arial"/>
      <w:b/>
      <w:caps/>
      <w:spacing w:val="20"/>
      <w:sz w:val="12"/>
    </w:rPr>
  </w:style>
  <w:style w:type="paragraph" w:styleId="Normalwebb">
    <w:name w:val="Normal (Web)"/>
    <w:basedOn w:val="Normal"/>
    <w:uiPriority w:val="99"/>
    <w:unhideWhenUsed/>
    <w:pPr>
      <w:spacing w:before="100" w:beforeAutospacing="1" w:after="100" w:afterAutospacing="1"/>
    </w:pPr>
    <w:rPr>
      <w:rFonts w:ascii="Times New Roman" w:eastAsia="Calibri" w:hAnsi="Times New Roman"/>
      <w:szCs w:val="24"/>
    </w:rPr>
  </w:style>
  <w:style w:type="character" w:styleId="AnvndHyperlnk">
    <w:name w:val="FollowedHyperlink"/>
    <w:rPr>
      <w:color w:val="800080"/>
      <w:u w:val="single"/>
    </w:rPr>
  </w:style>
  <w:style w:type="character" w:styleId="Hyperlnk">
    <w:name w:val="Hyperlink"/>
    <w:rPr>
      <w:color w:val="0000FF"/>
      <w:u w:val="single"/>
    </w:rPr>
  </w:style>
  <w:style w:type="paragraph" w:customStyle="1" w:styleId="Grnsunderrubrik">
    <w:name w:val="Grönås_underrubrik"/>
    <w:basedOn w:val="Normal"/>
    <w:pPr>
      <w:spacing w:before="100" w:after="50" w:line="320" w:lineRule="exact"/>
    </w:pPr>
    <w:rPr>
      <w:rFonts w:ascii="Arial" w:hAnsi="Arial"/>
      <w:b/>
      <w:caps/>
      <w:spacing w:val="50"/>
      <w:sz w:val="21"/>
    </w:rPr>
  </w:style>
  <w:style w:type="paragraph" w:customStyle="1" w:styleId="Grnsbrdtext">
    <w:name w:val="Grönås_brödtext"/>
    <w:basedOn w:val="Normal"/>
    <w:pPr>
      <w:spacing w:line="280" w:lineRule="exact"/>
    </w:pPr>
    <w:rPr>
      <w:rFonts w:ascii="Arial" w:hAnsi="Arial"/>
      <w:sz w:val="21"/>
    </w:rPr>
  </w:style>
  <w:style w:type="paragraph" w:customStyle="1" w:styleId="Grnsingress">
    <w:name w:val="Grönås_ingress"/>
    <w:basedOn w:val="Normal"/>
    <w:pPr>
      <w:spacing w:before="40" w:after="40" w:line="280" w:lineRule="exact"/>
    </w:pPr>
    <w:rPr>
      <w:rFonts w:ascii="Arial" w:hAnsi="Arial"/>
      <w:b/>
      <w:sz w:val="21"/>
    </w:rPr>
  </w:style>
  <w:style w:type="paragraph" w:customStyle="1" w:styleId="Grnshuvudrubrik">
    <w:name w:val="Grönås_huvudrubrik"/>
    <w:basedOn w:val="Normal"/>
    <w:pPr>
      <w:spacing w:after="40" w:line="520" w:lineRule="exact"/>
    </w:pPr>
    <w:rPr>
      <w:rFonts w:ascii="Arial" w:hAnsi="Arial"/>
      <w:b/>
      <w:sz w:val="40"/>
    </w:rPr>
  </w:style>
  <w:style w:type="paragraph" w:customStyle="1" w:styleId="Grnsavsndare">
    <w:name w:val="Grönås_avsändare"/>
    <w:basedOn w:val="Grnsingress"/>
    <w:rPr>
      <w:i/>
    </w:rPr>
  </w:style>
  <w:style w:type="paragraph" w:customStyle="1" w:styleId="Grnsmindretext">
    <w:name w:val="Grönås_mindre text"/>
    <w:basedOn w:val="Grnsingress"/>
    <w:pPr>
      <w:spacing w:line="220" w:lineRule="exact"/>
    </w:pPr>
    <w:rPr>
      <w:b w:val="0"/>
      <w:sz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imes" w:hAnsi="Times" w:cs="Times"/>
        <w:lang w:val="en-US" w:eastAsia="zh-CN"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uiPriority="35" w:qFormat="1"/>
    <w:lsdException w:name="List Bullet" w:semiHidden="0" w:unhideWhenUsed="0"/>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FollowedHyperlink" w:semiHidden="0" w:unhideWhenUsed="0"/>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Web)" w:semiHidden="0" w:uiPriority="99"/>
    <w:lsdException w:name="Normal Table" w:uiPriority="99"/>
    <w:lsdException w:name="No List" w:uiPriority="99"/>
    <w:lsdException w:name="Outline List 1" w:uiPriority="99"/>
    <w:lsdException w:name="Outline List 2" w:uiPriority="99"/>
    <w:lsdException w:name="Outline List 3" w:uiPriority="99"/>
    <w:lsdException w:name="Balloon Text" w:unhideWhenUsed="0"/>
    <w:lsdException w:name="Table Grid" w:semiHidden="0" w:uiPriority="59" w:unhideWhenUsed="0"/>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uiPriority="99"/>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Times New Roman"/>
      <w:sz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semiHidden/>
    <w:rPr>
      <w:rFonts w:ascii="Tahoma" w:hAnsi="Tahoma" w:cs="Tahoma"/>
      <w:sz w:val="16"/>
      <w:szCs w:val="16"/>
    </w:rPr>
  </w:style>
  <w:style w:type="paragraph" w:styleId="Sidfot">
    <w:name w:val="footer"/>
    <w:basedOn w:val="Normal"/>
    <w:pPr>
      <w:tabs>
        <w:tab w:val="center" w:pos="4153"/>
        <w:tab w:val="right" w:pos="8306"/>
      </w:tabs>
    </w:pPr>
  </w:style>
  <w:style w:type="paragraph" w:styleId="Sidhuvud">
    <w:name w:val="header"/>
    <w:basedOn w:val="Normal"/>
    <w:pPr>
      <w:tabs>
        <w:tab w:val="center" w:pos="4153"/>
        <w:tab w:val="right" w:pos="8306"/>
      </w:tabs>
    </w:pPr>
  </w:style>
  <w:style w:type="paragraph" w:styleId="Punktlista">
    <w:name w:val="List Bullet"/>
    <w:basedOn w:val="Normal"/>
    <w:pPr>
      <w:tabs>
        <w:tab w:val="left" w:pos="3402"/>
      </w:tabs>
      <w:spacing w:line="200" w:lineRule="exact"/>
    </w:pPr>
    <w:rPr>
      <w:rFonts w:ascii="Arial" w:hAnsi="Arial"/>
      <w:b/>
      <w:caps/>
      <w:spacing w:val="20"/>
      <w:sz w:val="12"/>
    </w:rPr>
  </w:style>
  <w:style w:type="paragraph" w:styleId="Normalwebb">
    <w:name w:val="Normal (Web)"/>
    <w:basedOn w:val="Normal"/>
    <w:uiPriority w:val="99"/>
    <w:unhideWhenUsed/>
    <w:pPr>
      <w:spacing w:before="100" w:beforeAutospacing="1" w:after="100" w:afterAutospacing="1"/>
    </w:pPr>
    <w:rPr>
      <w:rFonts w:ascii="Times New Roman" w:eastAsia="Calibri" w:hAnsi="Times New Roman"/>
      <w:szCs w:val="24"/>
    </w:rPr>
  </w:style>
  <w:style w:type="character" w:styleId="AnvndHyperlnk">
    <w:name w:val="FollowedHyperlink"/>
    <w:rPr>
      <w:color w:val="800080"/>
      <w:u w:val="single"/>
    </w:rPr>
  </w:style>
  <w:style w:type="character" w:styleId="Hyperlnk">
    <w:name w:val="Hyperlink"/>
    <w:rPr>
      <w:color w:val="0000FF"/>
      <w:u w:val="single"/>
    </w:rPr>
  </w:style>
  <w:style w:type="paragraph" w:customStyle="1" w:styleId="Grnsunderrubrik">
    <w:name w:val="Grönås_underrubrik"/>
    <w:basedOn w:val="Normal"/>
    <w:pPr>
      <w:spacing w:before="100" w:after="50" w:line="320" w:lineRule="exact"/>
    </w:pPr>
    <w:rPr>
      <w:rFonts w:ascii="Arial" w:hAnsi="Arial"/>
      <w:b/>
      <w:caps/>
      <w:spacing w:val="50"/>
      <w:sz w:val="21"/>
    </w:rPr>
  </w:style>
  <w:style w:type="paragraph" w:customStyle="1" w:styleId="Grnsbrdtext">
    <w:name w:val="Grönås_brödtext"/>
    <w:basedOn w:val="Normal"/>
    <w:pPr>
      <w:spacing w:line="280" w:lineRule="exact"/>
    </w:pPr>
    <w:rPr>
      <w:rFonts w:ascii="Arial" w:hAnsi="Arial"/>
      <w:sz w:val="21"/>
    </w:rPr>
  </w:style>
  <w:style w:type="paragraph" w:customStyle="1" w:styleId="Grnsingress">
    <w:name w:val="Grönås_ingress"/>
    <w:basedOn w:val="Normal"/>
    <w:pPr>
      <w:spacing w:before="40" w:after="40" w:line="280" w:lineRule="exact"/>
    </w:pPr>
    <w:rPr>
      <w:rFonts w:ascii="Arial" w:hAnsi="Arial"/>
      <w:b/>
      <w:sz w:val="21"/>
    </w:rPr>
  </w:style>
  <w:style w:type="paragraph" w:customStyle="1" w:styleId="Grnshuvudrubrik">
    <w:name w:val="Grönås_huvudrubrik"/>
    <w:basedOn w:val="Normal"/>
    <w:pPr>
      <w:spacing w:after="40" w:line="520" w:lineRule="exact"/>
    </w:pPr>
    <w:rPr>
      <w:rFonts w:ascii="Arial" w:hAnsi="Arial"/>
      <w:b/>
      <w:sz w:val="40"/>
    </w:rPr>
  </w:style>
  <w:style w:type="paragraph" w:customStyle="1" w:styleId="Grnsavsndare">
    <w:name w:val="Grönås_avsändare"/>
    <w:basedOn w:val="Grnsingress"/>
    <w:rPr>
      <w:i/>
    </w:rPr>
  </w:style>
  <w:style w:type="paragraph" w:customStyle="1" w:styleId="Grnsmindretext">
    <w:name w:val="Grönås_mindre text"/>
    <w:basedOn w:val="Grnsingress"/>
    <w:pPr>
      <w:spacing w:line="220" w:lineRule="exact"/>
    </w:pPr>
    <w:rPr>
      <w:b w:val="0"/>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package" Target="embeddings/Microsoft_Excel_Worksheet1.xlsx"/><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471</Words>
  <Characters>2500</Characters>
  <Application>Microsoft Office Word</Application>
  <DocSecurity>0</DocSecurity>
  <Lines>20</Lines>
  <Paragraphs>5</Paragraphs>
  <ScaleCrop>false</ScaleCrop>
  <HeadingPairs>
    <vt:vector size="2" baseType="variant">
      <vt:variant>
        <vt:lpstr>Rubrik</vt:lpstr>
      </vt:variant>
      <vt:variant>
        <vt:i4>1</vt:i4>
      </vt:variant>
    </vt:vector>
  </HeadingPairs>
  <TitlesOfParts>
    <vt:vector size="1" baseType="lpstr">
      <vt:lpstr>The dogs sacrificed umpteen</vt:lpstr>
    </vt:vector>
  </TitlesOfParts>
  <Company>DylanDogDesign AB</Company>
  <LinksUpToDate>false</LinksUpToDate>
  <CharactersWithSpaces>2966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dogs sacrificed umpteen</dc:title>
  <dc:creator>Matilda Linder</dc:creator>
  <cp:lastModifiedBy>Sofia</cp:lastModifiedBy>
  <cp:revision>2</cp:revision>
  <cp:lastPrinted>2011-06-09T20:34:00Z</cp:lastPrinted>
  <dcterms:created xsi:type="dcterms:W3CDTF">2017-02-02T13:52:00Z</dcterms:created>
  <dcterms:modified xsi:type="dcterms:W3CDTF">2017-02-02T13:52:00Z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1033-9.1.0.5171</vt:lpwstr>
  </property>
</Properties>
</file>